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212FC4" w:rsidRDefault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>3°. Domingo Da Páscoa- C</w:t>
      </w:r>
    </w:p>
    <w:p w:rsidR="00212FC4" w:rsidRPr="00212FC4" w:rsidRDefault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>Salmo Responsarial- Sl 30(29)           Liturgia Do Céu E Da Terra</w:t>
      </w:r>
    </w:p>
    <w:p w:rsidR="00212FC4" w:rsidRPr="00212FC4" w:rsidRDefault="00212FC4">
      <w:pPr>
        <w:rPr>
          <w:rFonts w:ascii="Arial" w:hAnsi="Arial" w:cs="Arial"/>
          <w:b/>
        </w:rPr>
      </w:pPr>
      <w:r w:rsidRPr="00212FC4">
        <w:rPr>
          <w:rFonts w:ascii="Arial" w:hAnsi="Arial" w:cs="Arial"/>
          <w:b/>
        </w:rPr>
        <w:t>Eu vos Exalto ó Senhor porque vós me livrastes!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>-Eu vos exalto, ó Senhor, pois me livrastes,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 xml:space="preserve"> e não deixastes rir de mim meus inimigos!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>-Vós tirastes minha alma dos abismos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 xml:space="preserve"> e me salvastes, quando estava morrendo!</w:t>
      </w:r>
    </w:p>
    <w:p w:rsidR="00212FC4" w:rsidRPr="00212FC4" w:rsidRDefault="00212FC4" w:rsidP="00212FC4">
      <w:pPr>
        <w:rPr>
          <w:rFonts w:ascii="Arial" w:hAnsi="Arial" w:cs="Arial"/>
        </w:rPr>
      </w:pP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>-Cantai salmos ao Senhor, povo fiel,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 xml:space="preserve"> dai-lhes graças e invocai seu santo nome!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>-Pois sua ira dura apenas um momento,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 xml:space="preserve"> mas sua bondade permanece a vida inteira;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>-se à tarde vem o pranto visitar-nos,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 xml:space="preserve"> de manhã vem saudar-nos a alegria.</w:t>
      </w:r>
    </w:p>
    <w:p w:rsidR="00212FC4" w:rsidRPr="00212FC4" w:rsidRDefault="00212FC4" w:rsidP="00212FC4">
      <w:pPr>
        <w:rPr>
          <w:rFonts w:ascii="Arial" w:hAnsi="Arial" w:cs="Arial"/>
        </w:rPr>
      </w:pP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>-Escultai-me, Senhor Deus, tende piedade!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 xml:space="preserve"> Sede, Senhor, o meu abrigo protetor!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>-Transformastes o meu pranto em uma festa,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 xml:space="preserve"> Senhor meu Deus, eternamente hei de louvar-vos!</w:t>
      </w:r>
    </w:p>
    <w:p w:rsidR="00212FC4" w:rsidRPr="00212FC4" w:rsidRDefault="00212FC4" w:rsidP="00212FC4">
      <w:pPr>
        <w:rPr>
          <w:rFonts w:ascii="Arial" w:hAnsi="Arial" w:cs="Arial"/>
        </w:rPr>
      </w:pPr>
    </w:p>
    <w:p w:rsidR="00212FC4" w:rsidRPr="00212FC4" w:rsidRDefault="00212FC4" w:rsidP="00212FC4">
      <w:pPr>
        <w:rPr>
          <w:rFonts w:ascii="Arial" w:hAnsi="Arial" w:cs="Arial"/>
        </w:rPr>
      </w:pPr>
    </w:p>
    <w:p w:rsidR="00212FC4" w:rsidRPr="00212FC4" w:rsidRDefault="00212FC4" w:rsidP="00212FC4">
      <w:pPr>
        <w:rPr>
          <w:rFonts w:ascii="Arial" w:hAnsi="Arial" w:cs="Arial"/>
        </w:rPr>
      </w:pP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>Aclamação ao Evangelho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>R.: Aleluia, Aleluia, Aleluia.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>V.: Jesus Cristo ressurgiu,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 xml:space="preserve">     por quem tudo foi criado;</w:t>
      </w:r>
    </w:p>
    <w:p w:rsidR="00212FC4" w:rsidRPr="00212FC4" w:rsidRDefault="00212FC4" w:rsidP="00212FC4">
      <w:pPr>
        <w:rPr>
          <w:rFonts w:ascii="Arial" w:hAnsi="Arial" w:cs="Arial"/>
        </w:rPr>
      </w:pPr>
      <w:r w:rsidRPr="00212FC4">
        <w:rPr>
          <w:rFonts w:ascii="Arial" w:hAnsi="Arial" w:cs="Arial"/>
        </w:rPr>
        <w:t xml:space="preserve">     ele teve compaião do gênero humano.</w:t>
      </w:r>
    </w:p>
    <w:p w:rsidR="00212FC4" w:rsidRPr="00212FC4" w:rsidRDefault="00212FC4" w:rsidP="00212FC4">
      <w:pPr>
        <w:rPr>
          <w:rFonts w:ascii="Arial" w:hAnsi="Arial" w:cs="Arial"/>
        </w:rPr>
      </w:pPr>
    </w:p>
    <w:p w:rsidR="00212FC4" w:rsidRPr="00212FC4" w:rsidRDefault="00212FC4">
      <w:pPr>
        <w:rPr>
          <w:rFonts w:ascii="Arial" w:hAnsi="Arial" w:cs="Arial"/>
        </w:rPr>
      </w:pPr>
    </w:p>
    <w:sectPr w:rsidR="00212FC4" w:rsidRPr="00212FC4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12FC4"/>
    <w:rsid w:val="00212FC4"/>
    <w:rsid w:val="00307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738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2020-05-19T21:20:00Z</dcterms:created>
  <dcterms:modified xsi:type="dcterms:W3CDTF">2020-05-19T21:22:00Z</dcterms:modified>
</cp:coreProperties>
</file>